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BE" w:rsidRPr="00AF0038" w:rsidRDefault="00AF0038">
      <w:pPr>
        <w:rPr>
          <w:rFonts w:ascii="Verdana" w:hAnsi="Verdana"/>
          <w:b/>
          <w:sz w:val="24"/>
          <w:szCs w:val="24"/>
          <w:u w:val="single"/>
        </w:rPr>
      </w:pPr>
      <w:r w:rsidRPr="00AF0038">
        <w:rPr>
          <w:rFonts w:ascii="Verdana" w:hAnsi="Verdana"/>
          <w:b/>
          <w:sz w:val="24"/>
          <w:szCs w:val="24"/>
          <w:u w:val="single"/>
        </w:rPr>
        <w:t>3/ les changements de comportements</w:t>
      </w:r>
      <w:bookmarkStart w:id="0" w:name="_GoBack"/>
      <w:bookmarkEnd w:id="0"/>
    </w:p>
    <w:p w:rsidR="00AF0038" w:rsidRDefault="00AF0038"/>
    <w:p w:rsidR="00AF0038" w:rsidRPr="00AF0038" w:rsidRDefault="00AF0038" w:rsidP="00AF0038">
      <w:pPr>
        <w:jc w:val="both"/>
        <w:rPr>
          <w:rFonts w:ascii="Verdana" w:hAnsi="Verdana"/>
          <w:sz w:val="28"/>
          <w:szCs w:val="28"/>
        </w:rPr>
      </w:pPr>
      <w:r w:rsidRPr="00AF0038">
        <w:rPr>
          <w:rFonts w:ascii="Verdana" w:hAnsi="Verdana" w:cs="Open Sans"/>
          <w:color w:val="000000"/>
          <w:sz w:val="28"/>
          <w:szCs w:val="28"/>
          <w:shd w:val="clear" w:color="auto" w:fill="FFFFFF"/>
        </w:rPr>
        <w:t>A la puberté, il y a aussi souvent des changements de comportement: l’adolescent(e) cherche à s’affirmer en tant que futur adulte et s’oppose aux adultes. Il veut plaire et fait attention à son image. L’appétit augmente car le corps change. L’adolescent(e) a besoin de plus d’énergie et de sommeil car ces changements morphologiques sollicitent énormément le corps. Ce sont des comportements normaux.</w:t>
      </w:r>
    </w:p>
    <w:sectPr w:rsidR="00AF0038" w:rsidRPr="00AF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38"/>
    <w:rsid w:val="00521642"/>
    <w:rsid w:val="007010BE"/>
    <w:rsid w:val="00A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5</dc:creator>
  <cp:lastModifiedBy>Portable 5</cp:lastModifiedBy>
  <cp:revision>1</cp:revision>
  <dcterms:created xsi:type="dcterms:W3CDTF">2025-03-24T14:40:00Z</dcterms:created>
  <dcterms:modified xsi:type="dcterms:W3CDTF">2025-03-24T16:04:00Z</dcterms:modified>
</cp:coreProperties>
</file>