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>
        <w:rPr>
          <w:rFonts w:ascii="Verdana" w:hAnsi="Verdana" w:cstheme="minorHAnsi"/>
        </w:rPr>
        <w:t>2.4</w:t>
      </w:r>
      <w:r w:rsidRPr="00B14EBE">
        <w:rPr>
          <w:rFonts w:ascii="Verdana" w:hAnsi="Verdana" w:cstheme="minorHAnsi"/>
        </w:rPr>
        <w:t xml:space="preserve">. </w:t>
      </w:r>
      <w:r w:rsidRPr="00B14EBE">
        <w:rPr>
          <w:rFonts w:ascii="Verdana" w:hAnsi="Verdana" w:cs="AGentleTouch"/>
          <w:u w:val="single"/>
          <w:lang w:eastAsia="fr-FR"/>
        </w:rPr>
        <w:t>Peut-on dissoudre tout le sel ou le sucre que l'on veut dans l'eau ?</w:t>
      </w: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B14EBE">
        <w:rPr>
          <w:rFonts w:ascii="Verdana" w:hAnsi="Verdana" w:cs="AGentleTouch"/>
          <w:lang w:eastAsia="fr-FR"/>
        </w:rPr>
        <w:t xml:space="preserve">On ne peut pas dissoudre tout le sel ou le sucre que l'on veut dans l'eau. </w:t>
      </w:r>
      <w:r w:rsidRPr="00B14EBE">
        <w:rPr>
          <w:rFonts w:ascii="Verdana" w:hAnsi="Verdana" w:cs="AGentleTouch"/>
          <w:u w:val="single" w:color="FF0000"/>
          <w:lang w:eastAsia="fr-FR"/>
        </w:rPr>
        <w:t>Il existe une limite à partir de laquelle l'eau se charge en sel ou en sucre</w:t>
      </w:r>
      <w:r w:rsidRPr="00B14EBE">
        <w:rPr>
          <w:rFonts w:ascii="Verdana" w:hAnsi="Verdana" w:cs="AGentleTouch"/>
          <w:lang w:eastAsia="fr-FR"/>
        </w:rPr>
        <w:t>. Dans ce cas, le sel et le sucre ne peuvent plus se dissoudre.</w:t>
      </w: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B14EBE">
        <w:rPr>
          <w:rFonts w:ascii="Verdana" w:hAnsi="Verdana" w:cs="AGentleTouch"/>
          <w:lang w:eastAsia="fr-FR"/>
        </w:rPr>
        <w:t xml:space="preserve">On dit que </w:t>
      </w:r>
      <w:r>
        <w:rPr>
          <w:rFonts w:ascii="Verdana" w:hAnsi="Verdana" w:cs="AGentleTouch"/>
          <w:lang w:eastAsia="fr-FR"/>
        </w:rPr>
        <w:t>le mélange</w:t>
      </w:r>
      <w:r w:rsidRPr="00B14EBE">
        <w:rPr>
          <w:rFonts w:ascii="Verdana" w:hAnsi="Verdana" w:cs="AGentleTouch"/>
          <w:lang w:eastAsia="fr-FR"/>
        </w:rPr>
        <w:t xml:space="preserve"> est </w:t>
      </w:r>
      <w:r>
        <w:rPr>
          <w:rFonts w:ascii="Verdana" w:hAnsi="Verdana" w:cs="AGentleTouch"/>
          <w:highlight w:val="yellow"/>
          <w:u w:val="single" w:color="FF0000"/>
          <w:lang w:eastAsia="fr-FR"/>
        </w:rPr>
        <w:t>saturé</w:t>
      </w:r>
      <w:r w:rsidRPr="00B14EBE">
        <w:rPr>
          <w:rFonts w:ascii="Verdana" w:hAnsi="Verdana" w:cs="AGentleTouch"/>
          <w:lang w:eastAsia="fr-FR"/>
        </w:rPr>
        <w:t>.</w:t>
      </w: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rPr>
          <w:rFonts w:ascii="Verdana" w:hAnsi="Verdana" w:cs="AGentleTouch"/>
          <w:u w:val="single" w:color="FF0000"/>
          <w:lang w:eastAsia="fr-FR"/>
        </w:rPr>
      </w:pPr>
      <w:r w:rsidRPr="00B14EBE">
        <w:rPr>
          <w:rFonts w:ascii="Verdana" w:hAnsi="Verdana" w:cs="AGentleTouch"/>
          <w:lang w:eastAsia="fr-FR"/>
        </w:rPr>
        <w:t xml:space="preserve">Le sel et le sucre n'ont </w:t>
      </w:r>
      <w:r w:rsidRPr="00B14EBE">
        <w:rPr>
          <w:rFonts w:ascii="Verdana" w:hAnsi="Verdana" w:cs="AGentleTouch"/>
          <w:u w:val="single" w:color="FF0000"/>
          <w:lang w:eastAsia="fr-FR"/>
        </w:rPr>
        <w:t xml:space="preserve">pas la même limite de </w:t>
      </w:r>
      <w:r w:rsidRPr="00B14EBE">
        <w:rPr>
          <w:rFonts w:ascii="Verdana" w:hAnsi="Verdana" w:cs="AGentleTouch"/>
          <w:highlight w:val="yellow"/>
          <w:u w:val="single" w:color="FF0000"/>
          <w:lang w:eastAsia="fr-FR"/>
        </w:rPr>
        <w:t>saturation</w:t>
      </w:r>
      <w:r w:rsidRPr="00B14EBE">
        <w:rPr>
          <w:rFonts w:ascii="Verdana" w:hAnsi="Verdana" w:cs="AGentleTouch"/>
          <w:u w:val="single" w:color="FF0000"/>
          <w:lang w:eastAsia="fr-FR"/>
        </w:rPr>
        <w:t>.</w:t>
      </w: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ind w:left="653"/>
        <w:rPr>
          <w:rFonts w:ascii="Verdana" w:hAnsi="Verdana" w:cs="AGentleTouch"/>
          <w:u w:val="single" w:color="FF0000"/>
          <w:lang w:eastAsia="fr-FR"/>
        </w:rPr>
      </w:pPr>
      <w:r w:rsidRPr="00B14EBE">
        <w:rPr>
          <w:rFonts w:ascii="Verdana" w:hAnsi="Verdana" w:cs="AGentleTouch"/>
          <w:lang w:eastAsia="fr-FR"/>
        </w:rPr>
        <w:t>- le sel ne se dissout plus dans l'eau</w:t>
      </w:r>
      <w:r w:rsidRPr="00B14EBE">
        <w:rPr>
          <w:rFonts w:ascii="Verdana" w:hAnsi="Verdana" w:cs="AGentleTouch"/>
          <w:u w:val="single" w:color="FF0000"/>
          <w:lang w:eastAsia="fr-FR"/>
        </w:rPr>
        <w:t xml:space="preserve"> à p</w:t>
      </w:r>
      <w:r>
        <w:rPr>
          <w:rFonts w:ascii="Verdana" w:hAnsi="Verdana" w:cs="AGentleTouch"/>
          <w:u w:val="single" w:color="FF0000"/>
          <w:lang w:eastAsia="fr-FR"/>
        </w:rPr>
        <w:t>artir de 357 g par litre d'eau.</w:t>
      </w:r>
    </w:p>
    <w:p w:rsidR="00B14EBE" w:rsidRPr="00B14EBE" w:rsidRDefault="00B14EBE" w:rsidP="00B14EBE">
      <w:pPr>
        <w:suppressAutoHyphens w:val="0"/>
        <w:autoSpaceDE w:val="0"/>
        <w:autoSpaceDN w:val="0"/>
        <w:adjustRightInd w:val="0"/>
        <w:ind w:left="653"/>
        <w:rPr>
          <w:rFonts w:ascii="Verdana" w:hAnsi="Verdana" w:cs="AGentleTouch"/>
          <w:u w:val="single" w:color="FF0000"/>
          <w:lang w:eastAsia="fr-FR"/>
        </w:rPr>
      </w:pPr>
      <w:r w:rsidRPr="00B14EBE">
        <w:rPr>
          <w:rFonts w:ascii="Verdana" w:hAnsi="Verdana" w:cs="AGentleTouch"/>
          <w:lang w:eastAsia="fr-FR"/>
        </w:rPr>
        <w:t xml:space="preserve">- le sucre ne se dissout plus dans l'eau </w:t>
      </w:r>
      <w:r w:rsidRPr="00B14EBE">
        <w:rPr>
          <w:rFonts w:ascii="Verdana" w:hAnsi="Verdana" w:cs="AGentleTouch"/>
          <w:u w:val="single" w:color="FF0000"/>
          <w:lang w:eastAsia="fr-FR"/>
        </w:rPr>
        <w:t>à partir de 1 900 g par litre d'eau.</w:t>
      </w:r>
    </w:p>
    <w:p w:rsidR="00154A72" w:rsidRPr="00B14EBE" w:rsidRDefault="00C2547F">
      <w:pPr>
        <w:rPr>
          <w:rFonts w:ascii="Verdana" w:hAnsi="Verdana"/>
        </w:rPr>
      </w:pPr>
      <w:bookmarkStart w:id="0" w:name="_GoBack"/>
      <w:bookmarkEnd w:id="0"/>
    </w:p>
    <w:sectPr w:rsidR="00154A72" w:rsidRPr="00B1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tleTo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BE"/>
    <w:rsid w:val="00606A27"/>
    <w:rsid w:val="00626656"/>
    <w:rsid w:val="00B14EBE"/>
    <w:rsid w:val="00B60F34"/>
    <w:rsid w:val="00C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9E8E5C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9E8E5C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2026-01-22T13:51:00Z</dcterms:created>
  <dcterms:modified xsi:type="dcterms:W3CDTF">2026-01-22T17:42:00Z</dcterms:modified>
</cp:coreProperties>
</file>