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12" w:rsidRDefault="00980C5D" w:rsidP="00C77807">
      <w:pPr>
        <w:pStyle w:val="NormalWeb"/>
        <w:shd w:val="clear" w:color="auto" w:fill="FFFFFF"/>
        <w:tabs>
          <w:tab w:val="left" w:pos="7200"/>
        </w:tabs>
        <w:spacing w:before="96" w:beforeAutospacing="0" w:after="120" w:afterAutospacing="0" w:line="336" w:lineRule="atLeast"/>
        <w:jc w:val="center"/>
        <w:rPr>
          <w:rFonts w:ascii="Arial" w:hAnsi="Arial" w:cs="Arial"/>
          <w:b/>
          <w:color w:val="000000"/>
          <w:sz w:val="22"/>
          <w:szCs w:val="22"/>
          <w:u w:val="single"/>
        </w:rPr>
      </w:pPr>
      <w:r>
        <w:rPr>
          <w:rFonts w:ascii="Arial" w:hAnsi="Arial" w:cs="Arial"/>
          <w:color w:val="FF0000"/>
          <w:sz w:val="22"/>
          <w:szCs w:val="22"/>
        </w:rPr>
        <w:t>H</w:t>
      </w:r>
      <w:r w:rsidR="003C49E1">
        <w:rPr>
          <w:rFonts w:ascii="Arial" w:hAnsi="Arial" w:cs="Arial"/>
          <w:color w:val="FF0000"/>
          <w:sz w:val="22"/>
          <w:szCs w:val="22"/>
        </w:rPr>
        <w:t>7 suite</w:t>
      </w:r>
      <w:r w:rsidRPr="00E21BFB">
        <w:rPr>
          <w:rFonts w:ascii="Arial" w:hAnsi="Arial" w:cs="Arial"/>
          <w:color w:val="000000"/>
          <w:sz w:val="22"/>
          <w:szCs w:val="22"/>
        </w:rPr>
        <w:t xml:space="preserve"> :</w:t>
      </w:r>
      <w:r w:rsidR="00DE3312" w:rsidRPr="00E21BFB">
        <w:rPr>
          <w:rFonts w:ascii="Arial" w:hAnsi="Arial" w:cs="Arial"/>
          <w:color w:val="000000"/>
          <w:sz w:val="22"/>
          <w:szCs w:val="22"/>
        </w:rPr>
        <w:t xml:space="preserve"> </w:t>
      </w:r>
      <w:r w:rsidR="003C49E1">
        <w:rPr>
          <w:rFonts w:ascii="Arial" w:hAnsi="Arial" w:cs="Arial"/>
          <w:b/>
          <w:color w:val="FF0000"/>
          <w:sz w:val="22"/>
          <w:szCs w:val="22"/>
          <w:u w:val="single"/>
        </w:rPr>
        <w:t>La vie au Moyen Age</w:t>
      </w:r>
    </w:p>
    <w:p w:rsidR="006A1DAE" w:rsidRPr="006A1DAE" w:rsidRDefault="006A1DAE" w:rsidP="00430837">
      <w:pPr>
        <w:pStyle w:val="NormalWeb"/>
        <w:shd w:val="clear" w:color="auto" w:fill="FFFFFF"/>
        <w:tabs>
          <w:tab w:val="left" w:pos="7200"/>
        </w:tabs>
        <w:spacing w:before="96" w:beforeAutospacing="0" w:after="120" w:afterAutospacing="0" w:line="336" w:lineRule="atLeast"/>
        <w:rPr>
          <w:rFonts w:ascii="Arial" w:hAnsi="Arial" w:cs="Arial"/>
          <w:b/>
          <w:color w:val="0070C0"/>
          <w:sz w:val="22"/>
          <w:szCs w:val="22"/>
          <w:u w:val="single"/>
        </w:rPr>
      </w:pPr>
      <w:bookmarkStart w:id="0" w:name="_Hlk492886979"/>
      <w:r w:rsidRPr="006A1DAE">
        <w:rPr>
          <w:rFonts w:ascii="Arial" w:hAnsi="Arial" w:cs="Arial"/>
          <w:b/>
          <w:color w:val="0070C0"/>
          <w:sz w:val="22"/>
          <w:szCs w:val="22"/>
          <w:u w:val="single"/>
        </w:rPr>
        <w:t xml:space="preserve">Ce que je dois relire et comprendre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0"/>
      </w:tblGrid>
      <w:tr w:rsidR="00DE3312" w:rsidRPr="00E57841" w:rsidTr="003112D6">
        <w:trPr>
          <w:trHeight w:val="3024"/>
        </w:trPr>
        <w:tc>
          <w:tcPr>
            <w:tcW w:w="9250" w:type="dxa"/>
            <w:shd w:val="clear" w:color="auto" w:fill="auto"/>
          </w:tcPr>
          <w:bookmarkEnd w:id="0"/>
          <w:p w:rsidR="003112D6" w:rsidRPr="00692DB8" w:rsidRDefault="00C77807" w:rsidP="00980C5D">
            <w:pPr>
              <w:pStyle w:val="NormalWeb"/>
            </w:pPr>
            <w:proofErr w:type="gramStart"/>
            <w:r w:rsidRPr="00692DB8">
              <w:t>1)</w:t>
            </w:r>
            <w:r w:rsidR="00692DB8" w:rsidRPr="009935AC">
              <w:rPr>
                <w:b/>
              </w:rPr>
              <w:t>La</w:t>
            </w:r>
            <w:proofErr w:type="gramEnd"/>
            <w:r w:rsidR="00692DB8" w:rsidRPr="009935AC">
              <w:rPr>
                <w:b/>
              </w:rPr>
              <w:t xml:space="preserve"> vie des seigneurs</w:t>
            </w:r>
          </w:p>
          <w:p w:rsidR="00692DB8" w:rsidRDefault="00692DB8" w:rsidP="00692DB8">
            <w:pPr>
              <w:pStyle w:val="NormalWeb"/>
              <w:rPr>
                <w:color w:val="000000"/>
                <w:sz w:val="27"/>
                <w:szCs w:val="27"/>
              </w:rPr>
            </w:pPr>
            <w:r>
              <w:t>Les seigneurs sont des hommes riches et puissants</w:t>
            </w:r>
            <w:r>
              <w:t xml:space="preserve"> qui vivent dans des châteaux</w:t>
            </w:r>
            <w:r>
              <w:t>. Ils possèdent de grands domaines agricoles et dominent leurs habitants.</w:t>
            </w:r>
            <w:r>
              <w:rPr>
                <w:color w:val="000000"/>
                <w:sz w:val="27"/>
                <w:szCs w:val="27"/>
              </w:rPr>
              <w:t xml:space="preserve"> </w:t>
            </w:r>
          </w:p>
          <w:p w:rsidR="00692DB8" w:rsidRPr="00692DB8" w:rsidRDefault="00692DB8" w:rsidP="00692DB8">
            <w:pPr>
              <w:pStyle w:val="NormalWeb"/>
            </w:pPr>
            <w:r w:rsidRPr="00692DB8">
              <w:t>Ils</w:t>
            </w:r>
            <w:r w:rsidRPr="00692DB8">
              <w:t xml:space="preserve"> doivent protéger les paysans, rendre la justice et collecter des redevances (impôts en argent ou en nature).</w:t>
            </w:r>
          </w:p>
          <w:p w:rsidR="003C49E1" w:rsidRDefault="00692DB8" w:rsidP="003C49E1">
            <w:pPr>
              <w:pStyle w:val="NormalWeb"/>
            </w:pPr>
            <w:r w:rsidRPr="00692DB8">
              <w:t>Les seigneurs entretiennent une troupe armée. Les tournois et la chasse s</w:t>
            </w:r>
            <w:r>
              <w:t>ervent de préparation militaire.</w:t>
            </w:r>
          </w:p>
          <w:p w:rsidR="00692DB8" w:rsidRDefault="00692DB8" w:rsidP="003C49E1">
            <w:pPr>
              <w:pStyle w:val="NormalWeb"/>
            </w:pPr>
            <w:r w:rsidRPr="00692DB8">
              <w:t>Une seigneurie est composée de plusieurs parties : le château (où vit le seigneur et sa famille), le village (où vivent les paysans), la réserve (domaine que le seigneur garde pour lui), les tenures (terres que le seigneur loue aux paysans en échange de corvées et d’impôts).</w:t>
            </w:r>
          </w:p>
          <w:p w:rsidR="003D2C72" w:rsidRPr="00692DB8" w:rsidRDefault="009935AC" w:rsidP="00A577E5">
            <w:pPr>
              <w:pStyle w:val="NormalWeb"/>
            </w:pPr>
            <w:r w:rsidRPr="004A02E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43" type="#_x0000_t75" alt="Description : https://mamaitressedecm1.fr/wp-content/uploads/2010/12/page2.jpg" style="width:314.25pt;height:164.25pt;visibility:visible;mso-wrap-style:square">
                  <v:imagedata r:id="rId5" o:title="page2" croptop="21845f" cropbottom="14113f" cropleft="33474f" cropright="2621f"/>
                </v:shape>
              </w:pict>
            </w:r>
            <w:hyperlink r:id="rId6" w:history="1"/>
          </w:p>
        </w:tc>
      </w:tr>
      <w:tr w:rsidR="001B3488" w:rsidRPr="003469E7" w:rsidTr="00F12C6C">
        <w:trPr>
          <w:trHeight w:val="2248"/>
        </w:trPr>
        <w:tc>
          <w:tcPr>
            <w:tcW w:w="9250" w:type="dxa"/>
            <w:shd w:val="clear" w:color="auto" w:fill="auto"/>
          </w:tcPr>
          <w:p w:rsidR="003C49E1" w:rsidRDefault="00980C5D" w:rsidP="003C49E1">
            <w:pPr>
              <w:pStyle w:val="NormalWeb"/>
              <w:shd w:val="clear" w:color="auto" w:fill="FFFFFF"/>
              <w:tabs>
                <w:tab w:val="left" w:pos="7200"/>
              </w:tabs>
              <w:spacing w:before="96" w:beforeAutospacing="0" w:after="120" w:afterAutospacing="0" w:line="336" w:lineRule="atLeast"/>
            </w:pPr>
            <w:proofErr w:type="gramStart"/>
            <w:r>
              <w:rPr>
                <w:rFonts w:ascii="Calibri" w:hAnsi="Calibri" w:cs="Calibri"/>
                <w:b/>
                <w:u w:val="single"/>
              </w:rPr>
              <w:t>2)</w:t>
            </w:r>
            <w:r w:rsidR="00692DB8">
              <w:rPr>
                <w:rFonts w:ascii="Calibri" w:hAnsi="Calibri" w:cs="Calibri"/>
                <w:b/>
                <w:u w:val="single"/>
              </w:rPr>
              <w:t>La</w:t>
            </w:r>
            <w:proofErr w:type="gramEnd"/>
            <w:r w:rsidR="00692DB8">
              <w:rPr>
                <w:rFonts w:ascii="Calibri" w:hAnsi="Calibri" w:cs="Calibri"/>
                <w:b/>
                <w:u w:val="single"/>
              </w:rPr>
              <w:t xml:space="preserve"> vie des paysans</w:t>
            </w:r>
          </w:p>
          <w:p w:rsidR="006756E6" w:rsidRPr="006756E6" w:rsidRDefault="006756E6" w:rsidP="006756E6">
            <w:pPr>
              <w:pStyle w:val="NormalWeb"/>
            </w:pPr>
            <w:r w:rsidRPr="006756E6">
              <w:t>Les paysans cultivent une terre attribuée par le seigneur et lui doivent la corvée (travail obligatoire dû au seigneur) ainsi que des impôts (ex : la taille, le cens).</w:t>
            </w:r>
          </w:p>
          <w:p w:rsidR="00692DB8" w:rsidRPr="006756E6" w:rsidRDefault="00692DB8" w:rsidP="00692DB8">
            <w:pPr>
              <w:pStyle w:val="NormalWeb"/>
            </w:pPr>
            <w:r>
              <w:t>Les paysans travaillent durement, pour de faibles rendements, et mènent une existence difficile.</w:t>
            </w:r>
            <w:r w:rsidRPr="006756E6">
              <w:t xml:space="preserve"> </w:t>
            </w:r>
            <w:r w:rsidRPr="006756E6">
              <w:t>Les paysans se divisent en deux catégories : les serfs et les vilains.</w:t>
            </w:r>
          </w:p>
          <w:p w:rsidR="006756E6" w:rsidRPr="006756E6" w:rsidRDefault="00692DB8" w:rsidP="00692DB8">
            <w:pPr>
              <w:pStyle w:val="NormalWeb"/>
            </w:pPr>
            <w:r w:rsidRPr="006756E6">
              <w:t>Les serfs ne sont pas libres et peuvent être vendus avec les terres.</w:t>
            </w:r>
          </w:p>
          <w:p w:rsidR="00692DB8" w:rsidRPr="006756E6" w:rsidRDefault="00692DB8" w:rsidP="00692DB8">
            <w:pPr>
              <w:pStyle w:val="NormalWeb"/>
            </w:pPr>
            <w:r w:rsidRPr="006756E6">
              <w:t>Les vilains sont des paysans libres.</w:t>
            </w:r>
          </w:p>
          <w:p w:rsidR="00AB1C73" w:rsidRPr="00E80147" w:rsidRDefault="0086560C" w:rsidP="00B933C2">
            <w:pPr>
              <w:pStyle w:val="NormalWeb"/>
              <w:rPr>
                <w:rFonts w:ascii="Calibri" w:hAnsi="Calibri" w:cs="Calibri"/>
              </w:rPr>
            </w:pPr>
            <w:hyperlink r:id="rId7" w:history="1"/>
            <w:hyperlink r:id="rId8" w:history="1"/>
          </w:p>
        </w:tc>
      </w:tr>
    </w:tbl>
    <w:p w:rsidR="006A4BB6" w:rsidRDefault="006A4BB6" w:rsidP="008079B5">
      <w:pPr>
        <w:pStyle w:val="NormalWeb"/>
        <w:shd w:val="clear" w:color="auto" w:fill="FFFFFF"/>
        <w:tabs>
          <w:tab w:val="left" w:pos="1620"/>
          <w:tab w:val="left" w:pos="7200"/>
        </w:tabs>
        <w:spacing w:before="96" w:beforeAutospacing="0" w:after="120" w:afterAutospacing="0" w:line="336" w:lineRule="atLeast"/>
        <w:rPr>
          <w:rFonts w:ascii="Arial" w:hAnsi="Arial" w:cs="Arial"/>
          <w:b/>
          <w:color w:val="FF0000"/>
          <w:sz w:val="18"/>
          <w:szCs w:val="18"/>
          <w:u w:val="single"/>
        </w:rPr>
      </w:pPr>
    </w:p>
    <w:p w:rsidR="009935AC" w:rsidRDefault="009935AC" w:rsidP="008079B5">
      <w:pPr>
        <w:pStyle w:val="NormalWeb"/>
        <w:shd w:val="clear" w:color="auto" w:fill="FFFFFF"/>
        <w:tabs>
          <w:tab w:val="left" w:pos="1620"/>
          <w:tab w:val="left" w:pos="7200"/>
        </w:tabs>
        <w:spacing w:before="96" w:beforeAutospacing="0" w:after="120" w:afterAutospacing="0" w:line="336" w:lineRule="atLeast"/>
        <w:rPr>
          <w:rFonts w:ascii="Arial" w:hAnsi="Arial" w:cs="Arial"/>
          <w:b/>
          <w:color w:val="FF0000"/>
          <w:sz w:val="18"/>
          <w:szCs w:val="18"/>
          <w:u w:val="single"/>
        </w:rPr>
      </w:pPr>
    </w:p>
    <w:p w:rsidR="009935AC" w:rsidRDefault="009935AC" w:rsidP="008079B5">
      <w:pPr>
        <w:pStyle w:val="NormalWeb"/>
        <w:shd w:val="clear" w:color="auto" w:fill="FFFFFF"/>
        <w:tabs>
          <w:tab w:val="left" w:pos="1620"/>
          <w:tab w:val="left" w:pos="7200"/>
        </w:tabs>
        <w:spacing w:before="96" w:beforeAutospacing="0" w:after="120" w:afterAutospacing="0" w:line="336" w:lineRule="atLeast"/>
        <w:rPr>
          <w:rFonts w:ascii="Arial" w:hAnsi="Arial" w:cs="Arial"/>
          <w:b/>
          <w:color w:val="FF0000"/>
          <w:sz w:val="18"/>
          <w:szCs w:val="18"/>
          <w:u w:val="single"/>
        </w:rPr>
      </w:pPr>
    </w:p>
    <w:p w:rsidR="009935AC" w:rsidRDefault="009935AC" w:rsidP="008079B5">
      <w:pPr>
        <w:pStyle w:val="NormalWeb"/>
        <w:shd w:val="clear" w:color="auto" w:fill="FFFFFF"/>
        <w:tabs>
          <w:tab w:val="left" w:pos="1620"/>
          <w:tab w:val="left" w:pos="7200"/>
        </w:tabs>
        <w:spacing w:before="96" w:beforeAutospacing="0" w:after="120" w:afterAutospacing="0" w:line="336" w:lineRule="atLeast"/>
        <w:rPr>
          <w:rFonts w:ascii="Arial" w:hAnsi="Arial" w:cs="Arial"/>
          <w:b/>
          <w:color w:val="FF0000"/>
          <w:sz w:val="18"/>
          <w:szCs w:val="18"/>
          <w:u w:val="single"/>
        </w:rPr>
      </w:pPr>
    </w:p>
    <w:p w:rsidR="00157439" w:rsidRPr="00D6060F" w:rsidRDefault="006E6014" w:rsidP="008079B5">
      <w:pPr>
        <w:pStyle w:val="NormalWeb"/>
        <w:shd w:val="clear" w:color="auto" w:fill="FFFFFF"/>
        <w:tabs>
          <w:tab w:val="left" w:pos="1620"/>
          <w:tab w:val="left" w:pos="7200"/>
        </w:tabs>
        <w:spacing w:before="96" w:beforeAutospacing="0" w:after="120" w:afterAutospacing="0" w:line="336" w:lineRule="atLeast"/>
        <w:rPr>
          <w:rFonts w:ascii="Arial" w:hAnsi="Arial" w:cs="Arial"/>
          <w:color w:val="00B050"/>
          <w:sz w:val="18"/>
          <w:szCs w:val="18"/>
        </w:rPr>
      </w:pPr>
      <w:r w:rsidRPr="0028126A">
        <w:rPr>
          <w:rFonts w:ascii="Arial" w:hAnsi="Arial" w:cs="Arial"/>
          <w:b/>
          <w:color w:val="FF0000"/>
          <w:sz w:val="18"/>
          <w:szCs w:val="18"/>
          <w:u w:val="single"/>
        </w:rPr>
        <w:t>Leçon H</w:t>
      </w:r>
      <w:r w:rsidR="003C49E1">
        <w:rPr>
          <w:rFonts w:ascii="Arial" w:hAnsi="Arial" w:cs="Arial"/>
          <w:b/>
          <w:color w:val="FF0000"/>
          <w:sz w:val="18"/>
          <w:szCs w:val="18"/>
          <w:u w:val="single"/>
        </w:rPr>
        <w:t xml:space="preserve">7 </w:t>
      </w:r>
      <w:proofErr w:type="gramStart"/>
      <w:r w:rsidR="003C49E1">
        <w:rPr>
          <w:rFonts w:ascii="Arial" w:hAnsi="Arial" w:cs="Arial"/>
          <w:b/>
          <w:color w:val="FF0000"/>
          <w:sz w:val="18"/>
          <w:szCs w:val="18"/>
          <w:u w:val="single"/>
        </w:rPr>
        <w:t>suite</w:t>
      </w:r>
      <w:r w:rsidR="005E2E2D" w:rsidRPr="00157439">
        <w:rPr>
          <w:rFonts w:ascii="Arial" w:hAnsi="Arial" w:cs="Arial"/>
          <w:color w:val="00B050"/>
          <w:sz w:val="18"/>
          <w:szCs w:val="18"/>
        </w:rPr>
        <w:t>(</w:t>
      </w:r>
      <w:proofErr w:type="gramEnd"/>
      <w:r w:rsidR="005E2E2D" w:rsidRPr="00157439">
        <w:rPr>
          <w:rFonts w:ascii="Arial" w:hAnsi="Arial" w:cs="Arial"/>
          <w:color w:val="00B050"/>
          <w:sz w:val="18"/>
          <w:szCs w:val="18"/>
        </w:rPr>
        <w:t>être capable de mémoriser le sens de cette leçon et les mots clés en rouge, et de la reformuler dans ses propres mots)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C1E68" w:rsidRPr="00B40552" w:rsidTr="00DD1DF4">
        <w:trPr>
          <w:trHeight w:val="3464"/>
          <w:jc w:val="center"/>
        </w:trPr>
        <w:tc>
          <w:tcPr>
            <w:tcW w:w="9212" w:type="dxa"/>
            <w:shd w:val="clear" w:color="auto" w:fill="auto"/>
          </w:tcPr>
          <w:p w:rsidR="00157439" w:rsidRDefault="009935AC" w:rsidP="00157439">
            <w:pPr>
              <w:pStyle w:val="NormalWeb"/>
              <w:shd w:val="clear" w:color="auto" w:fill="FFFFFF"/>
              <w:tabs>
                <w:tab w:val="left" w:pos="7200"/>
              </w:tabs>
              <w:spacing w:before="96" w:beforeAutospacing="0" w:after="120" w:afterAutospacing="0" w:line="336" w:lineRule="atLeast"/>
              <w:rPr>
                <w:rFonts w:ascii="Arial" w:hAnsi="Arial" w:cs="Arial"/>
                <w:sz w:val="22"/>
                <w:szCs w:val="22"/>
              </w:rPr>
            </w:pPr>
            <w:r>
              <w:rPr>
                <w:rFonts w:ascii="Arial" w:hAnsi="Arial" w:cs="Arial"/>
                <w:sz w:val="22"/>
                <w:szCs w:val="22"/>
              </w:rPr>
            </w:r>
            <w:r>
              <w:rPr>
                <w:rFonts w:ascii="Arial" w:hAnsi="Arial" w:cs="Arial"/>
                <w:sz w:val="22"/>
                <w:szCs w:val="22"/>
              </w:rPr>
              <w:pict w14:anchorId="75A28093">
                <v:shape id="_x0000_s1039" type="#_x0000_t75" style="width:380.2pt;height:213.7pt;mso-left-percent:-10001;mso-top-percent:-10001;mso-position-horizontal:absolute;mso-position-horizontal-relative:char;mso-position-vertical:absolute;mso-position-vertical-relative:line;mso-left-percent:-10001;mso-top-percent:-10001">
                  <v:imagedata r:id="rId9" o:title=""/>
                  <w10:wrap type="none"/>
                  <w10:anchorlock/>
                </v:shape>
              </w:pict>
            </w:r>
          </w:p>
          <w:p w:rsidR="009935AC" w:rsidRDefault="009935AC" w:rsidP="00157439">
            <w:pPr>
              <w:pStyle w:val="NormalWeb"/>
              <w:shd w:val="clear" w:color="auto" w:fill="FFFFFF"/>
              <w:tabs>
                <w:tab w:val="left" w:pos="7200"/>
              </w:tabs>
              <w:spacing w:before="96" w:beforeAutospacing="0" w:after="120" w:afterAutospacing="0" w:line="336" w:lineRule="atLeast"/>
              <w:rPr>
                <w:rFonts w:ascii="Arial" w:hAnsi="Arial" w:cs="Arial"/>
                <w:sz w:val="22"/>
                <w:szCs w:val="22"/>
              </w:rPr>
            </w:pPr>
            <w:r>
              <w:rPr>
                <w:rFonts w:ascii="Arial" w:hAnsi="Arial" w:cs="Arial"/>
                <w:sz w:val="22"/>
                <w:szCs w:val="22"/>
              </w:rPr>
              <w:t xml:space="preserve">Les </w:t>
            </w:r>
            <w:r w:rsidRPr="008D3E5E">
              <w:rPr>
                <w:rFonts w:ascii="Arial" w:hAnsi="Arial" w:cs="Arial"/>
                <w:color w:val="FF0000"/>
                <w:sz w:val="22"/>
                <w:szCs w:val="22"/>
              </w:rPr>
              <w:t>seigneurs</w:t>
            </w:r>
            <w:r>
              <w:rPr>
                <w:rFonts w:ascii="Arial" w:hAnsi="Arial" w:cs="Arial"/>
                <w:sz w:val="22"/>
                <w:szCs w:val="22"/>
              </w:rPr>
              <w:t xml:space="preserve"> sont puissants et possèdent une seigneurie. </w:t>
            </w:r>
            <w:r w:rsidRPr="008D3E5E">
              <w:rPr>
                <w:rFonts w:ascii="Arial" w:hAnsi="Arial" w:cs="Arial"/>
                <w:color w:val="FF0000"/>
                <w:sz w:val="22"/>
                <w:szCs w:val="22"/>
              </w:rPr>
              <w:t>Ils doivent protéger les habitants</w:t>
            </w:r>
            <w:r>
              <w:rPr>
                <w:rFonts w:ascii="Arial" w:hAnsi="Arial" w:cs="Arial"/>
                <w:sz w:val="22"/>
                <w:szCs w:val="22"/>
              </w:rPr>
              <w:t xml:space="preserve"> sur leurs terres,</w:t>
            </w:r>
            <w:r w:rsidRPr="008D3E5E">
              <w:rPr>
                <w:rFonts w:ascii="Arial" w:hAnsi="Arial" w:cs="Arial"/>
                <w:color w:val="FF0000"/>
                <w:sz w:val="22"/>
                <w:szCs w:val="22"/>
              </w:rPr>
              <w:t xml:space="preserve"> rendre la justice et collecter les impôts.</w:t>
            </w:r>
            <w:r w:rsidR="00E16A72" w:rsidRPr="008D3E5E">
              <w:rPr>
                <w:rFonts w:ascii="Arial" w:hAnsi="Arial" w:cs="Arial"/>
                <w:color w:val="FF0000"/>
                <w:sz w:val="22"/>
                <w:szCs w:val="22"/>
              </w:rPr>
              <w:t xml:space="preserve"> </w:t>
            </w:r>
          </w:p>
          <w:p w:rsidR="00E16A72" w:rsidRDefault="00E16A72" w:rsidP="00E16A72">
            <w:pPr>
              <w:pStyle w:val="NormalWeb"/>
              <w:rPr>
                <w:rFonts w:ascii="Arial" w:hAnsi="Arial" w:cs="Arial"/>
                <w:sz w:val="22"/>
                <w:szCs w:val="22"/>
              </w:rPr>
            </w:pPr>
            <w:r w:rsidRPr="00E16A72">
              <w:rPr>
                <w:rFonts w:ascii="Arial" w:hAnsi="Arial" w:cs="Arial"/>
                <w:sz w:val="22"/>
                <w:szCs w:val="22"/>
              </w:rPr>
              <w:t>Une seigneurie est composée de plusieurs parties : le château (où vit le seigneur et sa famille), le village (où vivent les paysans</w:t>
            </w:r>
            <w:r>
              <w:rPr>
                <w:rFonts w:ascii="Arial" w:hAnsi="Arial" w:cs="Arial"/>
                <w:sz w:val="22"/>
                <w:szCs w:val="22"/>
              </w:rPr>
              <w:t>), le pressoir, le moulin, le four, l’église.</w:t>
            </w:r>
          </w:p>
          <w:p w:rsidR="008F0DC4" w:rsidRPr="008F0DC4" w:rsidRDefault="00E16A72" w:rsidP="008F0DC4">
            <w:pPr>
              <w:pStyle w:val="NormalWeb"/>
              <w:rPr>
                <w:rFonts w:ascii="Arial" w:hAnsi="Arial" w:cs="Arial"/>
                <w:sz w:val="22"/>
                <w:szCs w:val="22"/>
              </w:rPr>
            </w:pPr>
            <w:r>
              <w:rPr>
                <w:rFonts w:ascii="Arial" w:hAnsi="Arial" w:cs="Arial"/>
                <w:sz w:val="22"/>
                <w:szCs w:val="22"/>
              </w:rPr>
              <w:t xml:space="preserve"> </w:t>
            </w:r>
            <w:r w:rsidR="008F0DC4" w:rsidRPr="008F0DC4">
              <w:rPr>
                <w:rFonts w:ascii="Arial" w:hAnsi="Arial" w:cs="Arial"/>
                <w:sz w:val="22"/>
                <w:szCs w:val="22"/>
              </w:rPr>
              <w:t xml:space="preserve">Les </w:t>
            </w:r>
            <w:r w:rsidR="008F0DC4" w:rsidRPr="008D3E5E">
              <w:rPr>
                <w:rFonts w:ascii="Arial" w:hAnsi="Arial" w:cs="Arial"/>
                <w:color w:val="FF0000"/>
                <w:sz w:val="22"/>
                <w:szCs w:val="22"/>
              </w:rPr>
              <w:t>paysans</w:t>
            </w:r>
            <w:r w:rsidR="008F0DC4" w:rsidRPr="008F0DC4">
              <w:rPr>
                <w:rFonts w:ascii="Arial" w:hAnsi="Arial" w:cs="Arial"/>
                <w:sz w:val="22"/>
                <w:szCs w:val="22"/>
              </w:rPr>
              <w:t xml:space="preserve"> travaillent durement, pour de faibles rendements, et </w:t>
            </w:r>
            <w:r w:rsidR="008F0DC4" w:rsidRPr="008D3E5E">
              <w:rPr>
                <w:rFonts w:ascii="Arial" w:hAnsi="Arial" w:cs="Arial"/>
                <w:color w:val="FF0000"/>
                <w:sz w:val="22"/>
                <w:szCs w:val="22"/>
              </w:rPr>
              <w:t>mènent une existence difficile</w:t>
            </w:r>
            <w:r w:rsidR="008F0DC4" w:rsidRPr="008F0DC4">
              <w:rPr>
                <w:rFonts w:ascii="Arial" w:hAnsi="Arial" w:cs="Arial"/>
                <w:sz w:val="22"/>
                <w:szCs w:val="22"/>
              </w:rPr>
              <w:t xml:space="preserve">. Les paysans se divisent en deux catégories : les </w:t>
            </w:r>
            <w:r w:rsidR="008F0DC4" w:rsidRPr="008D3E5E">
              <w:rPr>
                <w:rFonts w:ascii="Arial" w:hAnsi="Arial" w:cs="Arial"/>
                <w:color w:val="FF0000"/>
                <w:sz w:val="22"/>
                <w:szCs w:val="22"/>
              </w:rPr>
              <w:t>serfs et les vilains</w:t>
            </w:r>
            <w:r w:rsidR="008F0DC4" w:rsidRPr="008F0DC4">
              <w:rPr>
                <w:rFonts w:ascii="Arial" w:hAnsi="Arial" w:cs="Arial"/>
                <w:sz w:val="22"/>
                <w:szCs w:val="22"/>
              </w:rPr>
              <w:t>.</w:t>
            </w:r>
            <w:r w:rsidR="008F0DC4">
              <w:rPr>
                <w:rFonts w:ascii="Arial" w:hAnsi="Arial" w:cs="Arial"/>
                <w:sz w:val="22"/>
                <w:szCs w:val="22"/>
              </w:rPr>
              <w:t xml:space="preserve"> Ils doivent donner beaucoup d’i</w:t>
            </w:r>
            <w:r w:rsidR="008F0DC4" w:rsidRPr="008D3E5E">
              <w:rPr>
                <w:rFonts w:ascii="Arial" w:hAnsi="Arial" w:cs="Arial"/>
                <w:color w:val="FF0000"/>
                <w:sz w:val="22"/>
                <w:szCs w:val="22"/>
              </w:rPr>
              <w:t>mpôts</w:t>
            </w:r>
            <w:r w:rsidR="008F0DC4">
              <w:rPr>
                <w:rFonts w:ascii="Arial" w:hAnsi="Arial" w:cs="Arial"/>
                <w:sz w:val="22"/>
                <w:szCs w:val="22"/>
              </w:rPr>
              <w:t xml:space="preserve"> au seigneur </w:t>
            </w:r>
            <w:r w:rsidR="008D3E5E">
              <w:rPr>
                <w:rFonts w:ascii="Arial" w:hAnsi="Arial" w:cs="Arial"/>
                <w:sz w:val="22"/>
                <w:szCs w:val="22"/>
              </w:rPr>
              <w:t xml:space="preserve">et </w:t>
            </w:r>
            <w:r w:rsidR="008D3E5E" w:rsidRPr="008D3E5E">
              <w:rPr>
                <w:rFonts w:ascii="Arial" w:hAnsi="Arial" w:cs="Arial"/>
                <w:color w:val="FF0000"/>
                <w:sz w:val="22"/>
                <w:szCs w:val="22"/>
              </w:rPr>
              <w:t>travailler pour lui</w:t>
            </w:r>
            <w:r w:rsidR="008D3E5E">
              <w:rPr>
                <w:rFonts w:ascii="Arial" w:hAnsi="Arial" w:cs="Arial"/>
                <w:sz w:val="22"/>
                <w:szCs w:val="22"/>
              </w:rPr>
              <w:t xml:space="preserve"> </w:t>
            </w:r>
            <w:r w:rsidR="008F0DC4">
              <w:rPr>
                <w:rFonts w:ascii="Arial" w:hAnsi="Arial" w:cs="Arial"/>
                <w:sz w:val="22"/>
                <w:szCs w:val="22"/>
              </w:rPr>
              <w:t>contre sa protection.</w:t>
            </w:r>
          </w:p>
          <w:p w:rsidR="00E16A72" w:rsidRPr="00E16A72" w:rsidRDefault="00E16A72" w:rsidP="00E16A72">
            <w:pPr>
              <w:pStyle w:val="NormalWeb"/>
              <w:rPr>
                <w:rFonts w:ascii="Arial" w:hAnsi="Arial" w:cs="Arial"/>
                <w:sz w:val="22"/>
                <w:szCs w:val="22"/>
              </w:rPr>
            </w:pPr>
          </w:p>
          <w:p w:rsidR="009935AC" w:rsidRDefault="009935AC" w:rsidP="00157439">
            <w:pPr>
              <w:pStyle w:val="NormalWeb"/>
              <w:shd w:val="clear" w:color="auto" w:fill="FFFFFF"/>
              <w:tabs>
                <w:tab w:val="left" w:pos="7200"/>
              </w:tabs>
              <w:spacing w:before="96" w:beforeAutospacing="0" w:after="120" w:afterAutospacing="0" w:line="336" w:lineRule="atLeast"/>
              <w:rPr>
                <w:rFonts w:ascii="Arial" w:hAnsi="Arial" w:cs="Arial"/>
                <w:sz w:val="22"/>
                <w:szCs w:val="22"/>
              </w:rPr>
            </w:pPr>
            <w:bookmarkStart w:id="1" w:name="_GoBack"/>
            <w:bookmarkEnd w:id="1"/>
          </w:p>
          <w:p w:rsidR="006A4BB6" w:rsidRPr="00E16A72" w:rsidRDefault="006A4BB6" w:rsidP="007E5595">
            <w:pPr>
              <w:pStyle w:val="NormalWeb"/>
              <w:rPr>
                <w:rFonts w:ascii="Arial" w:hAnsi="Arial" w:cs="Arial"/>
                <w:sz w:val="22"/>
                <w:szCs w:val="22"/>
              </w:rPr>
            </w:pPr>
          </w:p>
          <w:p w:rsidR="007E5595" w:rsidRPr="00E16A72" w:rsidRDefault="007E5595" w:rsidP="003C49E1">
            <w:pPr>
              <w:pStyle w:val="NormalWeb"/>
              <w:rPr>
                <w:rFonts w:ascii="Arial" w:hAnsi="Arial" w:cs="Arial"/>
                <w:sz w:val="22"/>
                <w:szCs w:val="22"/>
              </w:rPr>
            </w:pPr>
            <w:r w:rsidRPr="00E16A72">
              <w:rPr>
                <w:rFonts w:ascii="Arial" w:hAnsi="Arial" w:cs="Arial"/>
                <w:sz w:val="22"/>
                <w:szCs w:val="22"/>
              </w:rPr>
              <w:t xml:space="preserve"> </w:t>
            </w:r>
          </w:p>
        </w:tc>
      </w:tr>
    </w:tbl>
    <w:p w:rsidR="00994C1F" w:rsidRPr="00684A80" w:rsidRDefault="00994C1F" w:rsidP="00934403">
      <w:pPr>
        <w:pStyle w:val="NormalWeb"/>
        <w:shd w:val="clear" w:color="auto" w:fill="FFFFFF"/>
        <w:tabs>
          <w:tab w:val="left" w:pos="1620"/>
          <w:tab w:val="left" w:pos="7200"/>
        </w:tabs>
        <w:spacing w:line="336" w:lineRule="atLeast"/>
        <w:rPr>
          <w:rFonts w:ascii="Calibri" w:hAnsi="Calibri" w:cs="Calibri"/>
        </w:rPr>
      </w:pPr>
    </w:p>
    <w:sectPr w:rsidR="00994C1F" w:rsidRPr="00684A80" w:rsidSect="003112D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C0830"/>
    <w:multiLevelType w:val="multilevel"/>
    <w:tmpl w:val="99BC3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3312"/>
    <w:rsid w:val="00010621"/>
    <w:rsid w:val="00021E0E"/>
    <w:rsid w:val="00032A2F"/>
    <w:rsid w:val="000346DE"/>
    <w:rsid w:val="000505EC"/>
    <w:rsid w:val="00054445"/>
    <w:rsid w:val="00057A36"/>
    <w:rsid w:val="00084807"/>
    <w:rsid w:val="000D34C9"/>
    <w:rsid w:val="000D4622"/>
    <w:rsid w:val="0011513B"/>
    <w:rsid w:val="00115C43"/>
    <w:rsid w:val="001207CB"/>
    <w:rsid w:val="0012276A"/>
    <w:rsid w:val="00134653"/>
    <w:rsid w:val="00152946"/>
    <w:rsid w:val="00157439"/>
    <w:rsid w:val="00172831"/>
    <w:rsid w:val="001768A5"/>
    <w:rsid w:val="0019327A"/>
    <w:rsid w:val="00195DBF"/>
    <w:rsid w:val="001A15AF"/>
    <w:rsid w:val="001A3A95"/>
    <w:rsid w:val="001B3488"/>
    <w:rsid w:val="001C1E68"/>
    <w:rsid w:val="001E2C00"/>
    <w:rsid w:val="00216CB5"/>
    <w:rsid w:val="0023303D"/>
    <w:rsid w:val="0025292D"/>
    <w:rsid w:val="00270393"/>
    <w:rsid w:val="00271367"/>
    <w:rsid w:val="0028126A"/>
    <w:rsid w:val="002C1A9F"/>
    <w:rsid w:val="002F0A1C"/>
    <w:rsid w:val="002F1AE0"/>
    <w:rsid w:val="002F54E5"/>
    <w:rsid w:val="002F57C6"/>
    <w:rsid w:val="00306A1A"/>
    <w:rsid w:val="003112D6"/>
    <w:rsid w:val="00317505"/>
    <w:rsid w:val="00326B84"/>
    <w:rsid w:val="00334257"/>
    <w:rsid w:val="003469E7"/>
    <w:rsid w:val="00353899"/>
    <w:rsid w:val="003627AE"/>
    <w:rsid w:val="003638BE"/>
    <w:rsid w:val="00371872"/>
    <w:rsid w:val="00383EE9"/>
    <w:rsid w:val="003C49E1"/>
    <w:rsid w:val="003C5703"/>
    <w:rsid w:val="003D2019"/>
    <w:rsid w:val="003D2C72"/>
    <w:rsid w:val="00402208"/>
    <w:rsid w:val="004137BB"/>
    <w:rsid w:val="00416F6D"/>
    <w:rsid w:val="00423E5C"/>
    <w:rsid w:val="00426034"/>
    <w:rsid w:val="00430837"/>
    <w:rsid w:val="00440521"/>
    <w:rsid w:val="004463AF"/>
    <w:rsid w:val="004512A7"/>
    <w:rsid w:val="00464C54"/>
    <w:rsid w:val="00474628"/>
    <w:rsid w:val="00494E18"/>
    <w:rsid w:val="004A0719"/>
    <w:rsid w:val="004A2F72"/>
    <w:rsid w:val="004A4F34"/>
    <w:rsid w:val="004B2BBC"/>
    <w:rsid w:val="004C7220"/>
    <w:rsid w:val="004E2F54"/>
    <w:rsid w:val="00510D8A"/>
    <w:rsid w:val="0052294E"/>
    <w:rsid w:val="00533EBA"/>
    <w:rsid w:val="00535AA4"/>
    <w:rsid w:val="00541A20"/>
    <w:rsid w:val="00544500"/>
    <w:rsid w:val="00577DF4"/>
    <w:rsid w:val="00583064"/>
    <w:rsid w:val="005A2166"/>
    <w:rsid w:val="005A2302"/>
    <w:rsid w:val="005A3836"/>
    <w:rsid w:val="005A734D"/>
    <w:rsid w:val="005B46F1"/>
    <w:rsid w:val="005C4CB6"/>
    <w:rsid w:val="005E0969"/>
    <w:rsid w:val="005E103B"/>
    <w:rsid w:val="005E2E2D"/>
    <w:rsid w:val="006171A3"/>
    <w:rsid w:val="0061787F"/>
    <w:rsid w:val="00617CF0"/>
    <w:rsid w:val="006251BF"/>
    <w:rsid w:val="00625F37"/>
    <w:rsid w:val="00643313"/>
    <w:rsid w:val="00644707"/>
    <w:rsid w:val="006756E6"/>
    <w:rsid w:val="00684A80"/>
    <w:rsid w:val="00692DB8"/>
    <w:rsid w:val="006A1DAE"/>
    <w:rsid w:val="006A3CBF"/>
    <w:rsid w:val="006A4BB6"/>
    <w:rsid w:val="006B4FB7"/>
    <w:rsid w:val="006D38EF"/>
    <w:rsid w:val="006E231F"/>
    <w:rsid w:val="006E6014"/>
    <w:rsid w:val="0071776A"/>
    <w:rsid w:val="007227EF"/>
    <w:rsid w:val="00725D1A"/>
    <w:rsid w:val="0073552C"/>
    <w:rsid w:val="00737197"/>
    <w:rsid w:val="00744BB6"/>
    <w:rsid w:val="00753903"/>
    <w:rsid w:val="00755A5D"/>
    <w:rsid w:val="00760F4D"/>
    <w:rsid w:val="00774269"/>
    <w:rsid w:val="007764EA"/>
    <w:rsid w:val="0077755E"/>
    <w:rsid w:val="007848B5"/>
    <w:rsid w:val="007A0D4B"/>
    <w:rsid w:val="007C77FC"/>
    <w:rsid w:val="007D215E"/>
    <w:rsid w:val="007E5595"/>
    <w:rsid w:val="007E6695"/>
    <w:rsid w:val="008079B5"/>
    <w:rsid w:val="0082320F"/>
    <w:rsid w:val="00824C57"/>
    <w:rsid w:val="00835B0B"/>
    <w:rsid w:val="00842772"/>
    <w:rsid w:val="0086560C"/>
    <w:rsid w:val="0088104D"/>
    <w:rsid w:val="00884EA1"/>
    <w:rsid w:val="00885426"/>
    <w:rsid w:val="008C44D2"/>
    <w:rsid w:val="008D3E5E"/>
    <w:rsid w:val="008F0DC4"/>
    <w:rsid w:val="0091542E"/>
    <w:rsid w:val="00920D82"/>
    <w:rsid w:val="00931FB9"/>
    <w:rsid w:val="00934403"/>
    <w:rsid w:val="00935BBA"/>
    <w:rsid w:val="00943D82"/>
    <w:rsid w:val="00964AE4"/>
    <w:rsid w:val="00970CA2"/>
    <w:rsid w:val="00980C5D"/>
    <w:rsid w:val="009842EA"/>
    <w:rsid w:val="009935AC"/>
    <w:rsid w:val="00994C1F"/>
    <w:rsid w:val="009A0691"/>
    <w:rsid w:val="009B5CA3"/>
    <w:rsid w:val="009B6434"/>
    <w:rsid w:val="009C7109"/>
    <w:rsid w:val="009E24C8"/>
    <w:rsid w:val="009E5DCA"/>
    <w:rsid w:val="009F5184"/>
    <w:rsid w:val="00A02A71"/>
    <w:rsid w:val="00A02CD2"/>
    <w:rsid w:val="00A0362E"/>
    <w:rsid w:val="00A21771"/>
    <w:rsid w:val="00A30E5C"/>
    <w:rsid w:val="00A32B63"/>
    <w:rsid w:val="00A547CA"/>
    <w:rsid w:val="00A577E5"/>
    <w:rsid w:val="00A61337"/>
    <w:rsid w:val="00A944EA"/>
    <w:rsid w:val="00A978C9"/>
    <w:rsid w:val="00AB1C73"/>
    <w:rsid w:val="00AD3B5B"/>
    <w:rsid w:val="00AF03E4"/>
    <w:rsid w:val="00AF44EF"/>
    <w:rsid w:val="00B04FC8"/>
    <w:rsid w:val="00B22367"/>
    <w:rsid w:val="00B3228E"/>
    <w:rsid w:val="00B40552"/>
    <w:rsid w:val="00B663B6"/>
    <w:rsid w:val="00B751BF"/>
    <w:rsid w:val="00B76F80"/>
    <w:rsid w:val="00B86E0D"/>
    <w:rsid w:val="00B933C2"/>
    <w:rsid w:val="00BA6CCF"/>
    <w:rsid w:val="00BB4E8A"/>
    <w:rsid w:val="00BD4828"/>
    <w:rsid w:val="00BE4D94"/>
    <w:rsid w:val="00C12BA6"/>
    <w:rsid w:val="00C20EC5"/>
    <w:rsid w:val="00C2665B"/>
    <w:rsid w:val="00C41ECE"/>
    <w:rsid w:val="00C52AB0"/>
    <w:rsid w:val="00C53845"/>
    <w:rsid w:val="00C54256"/>
    <w:rsid w:val="00C6079D"/>
    <w:rsid w:val="00C773F4"/>
    <w:rsid w:val="00C77807"/>
    <w:rsid w:val="00C9206C"/>
    <w:rsid w:val="00CB25F0"/>
    <w:rsid w:val="00CB4341"/>
    <w:rsid w:val="00CE38F1"/>
    <w:rsid w:val="00D0476E"/>
    <w:rsid w:val="00D07D17"/>
    <w:rsid w:val="00D22002"/>
    <w:rsid w:val="00D32E37"/>
    <w:rsid w:val="00D46792"/>
    <w:rsid w:val="00D6060F"/>
    <w:rsid w:val="00D62D9C"/>
    <w:rsid w:val="00D74323"/>
    <w:rsid w:val="00D85763"/>
    <w:rsid w:val="00DA3E0C"/>
    <w:rsid w:val="00DA46E4"/>
    <w:rsid w:val="00DA5591"/>
    <w:rsid w:val="00DC3874"/>
    <w:rsid w:val="00DD1DF4"/>
    <w:rsid w:val="00DE3312"/>
    <w:rsid w:val="00DE7CAB"/>
    <w:rsid w:val="00E16A72"/>
    <w:rsid w:val="00E21BFB"/>
    <w:rsid w:val="00E300B6"/>
    <w:rsid w:val="00E37D81"/>
    <w:rsid w:val="00E42CD7"/>
    <w:rsid w:val="00E57841"/>
    <w:rsid w:val="00E60455"/>
    <w:rsid w:val="00E74202"/>
    <w:rsid w:val="00E77824"/>
    <w:rsid w:val="00E80147"/>
    <w:rsid w:val="00E90A32"/>
    <w:rsid w:val="00E9542C"/>
    <w:rsid w:val="00EA09C7"/>
    <w:rsid w:val="00EA41CB"/>
    <w:rsid w:val="00EA4876"/>
    <w:rsid w:val="00EB4FFC"/>
    <w:rsid w:val="00EC49F1"/>
    <w:rsid w:val="00EC58E2"/>
    <w:rsid w:val="00ED30E6"/>
    <w:rsid w:val="00ED5959"/>
    <w:rsid w:val="00EE777B"/>
    <w:rsid w:val="00EF348A"/>
    <w:rsid w:val="00F12C6C"/>
    <w:rsid w:val="00F27147"/>
    <w:rsid w:val="00F3223E"/>
    <w:rsid w:val="00F75522"/>
    <w:rsid w:val="00F774EF"/>
    <w:rsid w:val="00FB1B72"/>
    <w:rsid w:val="00FB221E"/>
    <w:rsid w:val="00FB6336"/>
    <w:rsid w:val="00FF298D"/>
    <w:rsid w:val="00FF47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3312"/>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rmalWeb">
    <w:name w:val="Normal (Web)"/>
    <w:basedOn w:val="Normal"/>
    <w:uiPriority w:val="99"/>
    <w:rsid w:val="00DE3312"/>
    <w:pPr>
      <w:spacing w:before="100" w:beforeAutospacing="1" w:after="100" w:afterAutospacing="1"/>
    </w:pPr>
  </w:style>
  <w:style w:type="table" w:styleId="Grilledutableau">
    <w:name w:val="Table Grid"/>
    <w:basedOn w:val="TableauNormal"/>
    <w:rsid w:val="00DE33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qFormat/>
    <w:rsid w:val="00920D82"/>
    <w:rPr>
      <w:b/>
      <w:bCs/>
    </w:rPr>
  </w:style>
  <w:style w:type="character" w:styleId="Lienhypertexte">
    <w:name w:val="Hyperlink"/>
    <w:uiPriority w:val="99"/>
    <w:unhideWhenUsed/>
    <w:rsid w:val="00725D1A"/>
    <w:rPr>
      <w:color w:val="0000FF"/>
      <w:u w:val="single"/>
    </w:rPr>
  </w:style>
  <w:style w:type="character" w:customStyle="1" w:styleId="citecrochet1">
    <w:name w:val="cite_crochet1"/>
    <w:rsid w:val="00725D1A"/>
    <w:rPr>
      <w:vanish/>
      <w:webHidden w:val="0"/>
      <w:specVanish w:val="0"/>
    </w:rPr>
  </w:style>
  <w:style w:type="character" w:customStyle="1" w:styleId="nowrap1">
    <w:name w:val="nowrap1"/>
    <w:rsid w:val="00625F37"/>
  </w:style>
  <w:style w:type="character" w:customStyle="1" w:styleId="romain1">
    <w:name w:val="romain1"/>
    <w:rsid w:val="00625F37"/>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92127">
      <w:bodyDiv w:val="1"/>
      <w:marLeft w:val="0"/>
      <w:marRight w:val="0"/>
      <w:marTop w:val="0"/>
      <w:marBottom w:val="0"/>
      <w:divBdr>
        <w:top w:val="none" w:sz="0" w:space="0" w:color="auto"/>
        <w:left w:val="none" w:sz="0" w:space="0" w:color="auto"/>
        <w:bottom w:val="none" w:sz="0" w:space="0" w:color="auto"/>
        <w:right w:val="none" w:sz="0" w:space="0" w:color="auto"/>
      </w:divBdr>
    </w:div>
    <w:div w:id="952126620">
      <w:bodyDiv w:val="1"/>
      <w:marLeft w:val="0"/>
      <w:marRight w:val="0"/>
      <w:marTop w:val="0"/>
      <w:marBottom w:val="0"/>
      <w:divBdr>
        <w:top w:val="none" w:sz="0" w:space="0" w:color="auto"/>
        <w:left w:val="none" w:sz="0" w:space="0" w:color="auto"/>
        <w:bottom w:val="none" w:sz="0" w:space="0" w:color="auto"/>
        <w:right w:val="none" w:sz="0" w:space="0" w:color="auto"/>
      </w:divBdr>
    </w:div>
    <w:div w:id="1450272021">
      <w:bodyDiv w:val="1"/>
      <w:marLeft w:val="0"/>
      <w:marRight w:val="0"/>
      <w:marTop w:val="0"/>
      <w:marBottom w:val="0"/>
      <w:divBdr>
        <w:top w:val="none" w:sz="0" w:space="0" w:color="auto"/>
        <w:left w:val="none" w:sz="0" w:space="0" w:color="auto"/>
        <w:bottom w:val="none" w:sz="0" w:space="0" w:color="auto"/>
        <w:right w:val="none" w:sz="0" w:space="0" w:color="auto"/>
      </w:divBdr>
      <w:divsChild>
        <w:div w:id="1750035666">
          <w:marLeft w:val="0"/>
          <w:marRight w:val="0"/>
          <w:marTop w:val="0"/>
          <w:marBottom w:val="0"/>
          <w:divBdr>
            <w:top w:val="none" w:sz="0" w:space="0" w:color="auto"/>
            <w:left w:val="none" w:sz="0" w:space="0" w:color="auto"/>
            <w:bottom w:val="none" w:sz="0" w:space="0" w:color="auto"/>
            <w:right w:val="none" w:sz="0" w:space="0" w:color="auto"/>
          </w:divBdr>
          <w:divsChild>
            <w:div w:id="275645359">
              <w:marLeft w:val="0"/>
              <w:marRight w:val="0"/>
              <w:marTop w:val="0"/>
              <w:marBottom w:val="0"/>
              <w:divBdr>
                <w:top w:val="none" w:sz="0" w:space="0" w:color="auto"/>
                <w:left w:val="none" w:sz="0" w:space="0" w:color="auto"/>
                <w:bottom w:val="none" w:sz="0" w:space="0" w:color="auto"/>
                <w:right w:val="none" w:sz="0" w:space="0" w:color="auto"/>
              </w:divBdr>
              <w:divsChild>
                <w:div w:id="19349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50969">
      <w:bodyDiv w:val="1"/>
      <w:marLeft w:val="0"/>
      <w:marRight w:val="0"/>
      <w:marTop w:val="0"/>
      <w:marBottom w:val="0"/>
      <w:divBdr>
        <w:top w:val="none" w:sz="0" w:space="0" w:color="auto"/>
        <w:left w:val="none" w:sz="0" w:space="0" w:color="auto"/>
        <w:bottom w:val="none" w:sz="0" w:space="0" w:color="auto"/>
        <w:right w:val="none" w:sz="0" w:space="0" w:color="auto"/>
      </w:divBdr>
      <w:divsChild>
        <w:div w:id="1342662742">
          <w:marLeft w:val="0"/>
          <w:marRight w:val="0"/>
          <w:marTop w:val="0"/>
          <w:marBottom w:val="0"/>
          <w:divBdr>
            <w:top w:val="none" w:sz="0" w:space="0" w:color="auto"/>
            <w:left w:val="none" w:sz="0" w:space="0" w:color="auto"/>
            <w:bottom w:val="none" w:sz="0" w:space="0" w:color="auto"/>
            <w:right w:val="none" w:sz="0" w:space="0" w:color="auto"/>
          </w:divBdr>
          <w:divsChild>
            <w:div w:id="1365593502">
              <w:marLeft w:val="0"/>
              <w:marRight w:val="0"/>
              <w:marTop w:val="0"/>
              <w:marBottom w:val="0"/>
              <w:divBdr>
                <w:top w:val="none" w:sz="0" w:space="0" w:color="auto"/>
                <w:left w:val="none" w:sz="0" w:space="0" w:color="auto"/>
                <w:bottom w:val="none" w:sz="0" w:space="0" w:color="auto"/>
                <w:right w:val="none" w:sz="0" w:space="0" w:color="auto"/>
              </w:divBdr>
              <w:divsChild>
                <w:div w:id="1754160680">
                  <w:marLeft w:val="0"/>
                  <w:marRight w:val="0"/>
                  <w:marTop w:val="0"/>
                  <w:marBottom w:val="0"/>
                  <w:divBdr>
                    <w:top w:val="none" w:sz="0" w:space="0" w:color="auto"/>
                    <w:left w:val="none" w:sz="0" w:space="0" w:color="auto"/>
                    <w:bottom w:val="none" w:sz="0" w:space="0" w:color="auto"/>
                    <w:right w:val="none" w:sz="0" w:space="0" w:color="auto"/>
                  </w:divBdr>
                  <w:divsChild>
                    <w:div w:id="915744660">
                      <w:marLeft w:val="0"/>
                      <w:marRight w:val="0"/>
                      <w:marTop w:val="0"/>
                      <w:marBottom w:val="0"/>
                      <w:divBdr>
                        <w:top w:val="none" w:sz="0" w:space="0" w:color="auto"/>
                        <w:left w:val="none" w:sz="0" w:space="0" w:color="auto"/>
                        <w:bottom w:val="none" w:sz="0" w:space="0" w:color="auto"/>
                        <w:right w:val="none" w:sz="0" w:space="0" w:color="auto"/>
                      </w:divBdr>
                      <w:divsChild>
                        <w:div w:id="1414159725">
                          <w:marLeft w:val="0"/>
                          <w:marRight w:val="0"/>
                          <w:marTop w:val="0"/>
                          <w:marBottom w:val="0"/>
                          <w:divBdr>
                            <w:top w:val="none" w:sz="0" w:space="0" w:color="auto"/>
                            <w:left w:val="none" w:sz="0" w:space="0" w:color="auto"/>
                            <w:bottom w:val="none" w:sz="0" w:space="0" w:color="auto"/>
                            <w:right w:val="none" w:sz="0" w:space="0" w:color="auto"/>
                          </w:divBdr>
                          <w:divsChild>
                            <w:div w:id="1108500983">
                              <w:marLeft w:val="0"/>
                              <w:marRight w:val="0"/>
                              <w:marTop w:val="0"/>
                              <w:marBottom w:val="0"/>
                              <w:divBdr>
                                <w:top w:val="none" w:sz="0" w:space="0" w:color="auto"/>
                                <w:left w:val="none" w:sz="0" w:space="0" w:color="auto"/>
                                <w:bottom w:val="none" w:sz="0" w:space="0" w:color="auto"/>
                                <w:right w:val="none" w:sz="0" w:space="0" w:color="auto"/>
                              </w:divBdr>
                              <w:divsChild>
                                <w:div w:id="1688825438">
                                  <w:marLeft w:val="0"/>
                                  <w:marRight w:val="0"/>
                                  <w:marTop w:val="0"/>
                                  <w:marBottom w:val="0"/>
                                  <w:divBdr>
                                    <w:top w:val="none" w:sz="0" w:space="0" w:color="auto"/>
                                    <w:left w:val="none" w:sz="0" w:space="0" w:color="auto"/>
                                    <w:bottom w:val="none" w:sz="0" w:space="0" w:color="auto"/>
                                    <w:right w:val="none" w:sz="0" w:space="0" w:color="auto"/>
                                  </w:divBdr>
                                  <w:divsChild>
                                    <w:div w:id="1536774859">
                                      <w:marLeft w:val="0"/>
                                      <w:marRight w:val="0"/>
                                      <w:marTop w:val="0"/>
                                      <w:marBottom w:val="0"/>
                                      <w:divBdr>
                                        <w:top w:val="none" w:sz="0" w:space="0" w:color="auto"/>
                                        <w:left w:val="none" w:sz="0" w:space="0" w:color="auto"/>
                                        <w:bottom w:val="none" w:sz="0" w:space="0" w:color="auto"/>
                                        <w:right w:val="none" w:sz="0" w:space="0" w:color="auto"/>
                                      </w:divBdr>
                                      <w:divsChild>
                                        <w:div w:id="15149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ing.com/images/search?view=detailV2&amp;ccid=2PpSPzC7&amp;id=C8C06721E5069CB5DCDF0CDBD143172C5DC494BB&amp;q=1%c3%a8re+guerre+mondialetranch%c3%a9es&amp;simid=608054103582376330&amp;selectedIndex=95" TargetMode="External"/><Relationship Id="rId3" Type="http://schemas.openxmlformats.org/officeDocument/2006/relationships/settings" Target="settings.xml"/><Relationship Id="rId7" Type="http://schemas.openxmlformats.org/officeDocument/2006/relationships/hyperlink" Target="https://www.bing.com/images/search?view=detailV2&amp;ccid=9KsEB7JX&amp;id=C0A0A1483DC4826C42E12561144F6A1E13F41ECF&amp;q=emprunts+1%c3%a8re+guerre+mondiale+&amp;simid=607998041394319258&amp;selectedIndex=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images/search?view=detailV2&amp;ccid=9KsEB7JX&amp;id=C0A0A1483DC4826C42E12561144F6A1E13F41ECF&amp;q=emprunts+1%c3%a8re+guerre+mondiale+&amp;simid=607998041394319258&amp;selectedIndex=16"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1061</TotalTime>
  <Pages>2</Pages>
  <Words>398</Words>
  <Characters>2195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Thème 1 : L’âge industriel en France</vt:lpstr>
    </vt:vector>
  </TitlesOfParts>
  <Company>.</Company>
  <LinksUpToDate>false</LinksUpToDate>
  <CharactersWithSpaces>2588</CharactersWithSpaces>
  <SharedDoc>false</SharedDoc>
  <HLinks>
    <vt:vector size="48" baseType="variant">
      <vt:variant>
        <vt:i4>983134</vt:i4>
      </vt:variant>
      <vt:variant>
        <vt:i4>27</vt:i4>
      </vt:variant>
      <vt:variant>
        <vt:i4>0</vt:i4>
      </vt:variant>
      <vt:variant>
        <vt:i4>5</vt:i4>
      </vt:variant>
      <vt:variant>
        <vt:lpwstr>https://www.bing.com/images/search?view=detailV2&amp;ccid=MkFkkWNg&amp;id=99B394B968237A849305B3FE635CF39EC378D9E3&amp;q=verdun&amp;simid=608020912073737262&amp;selectedIndex=53</vt:lpwstr>
      </vt:variant>
      <vt:variant>
        <vt:lpwstr/>
      </vt:variant>
      <vt:variant>
        <vt:i4>6750317</vt:i4>
      </vt:variant>
      <vt:variant>
        <vt:i4>24</vt:i4>
      </vt:variant>
      <vt:variant>
        <vt:i4>0</vt:i4>
      </vt:variant>
      <vt:variant>
        <vt:i4>5</vt:i4>
      </vt:variant>
      <vt:variant>
        <vt:lpwstr>https://www.bing.com/images/search?view=detailV2&amp;ccid=S1DnlcnG&amp;id=759495BF4C8F2743F9DFE0368747262E440B163C&amp;q=enfants+propagande+1%c3%a8re+guerre+mondiale&amp;simid=608046475741102334&amp;selectedIndex=67</vt:lpwstr>
      </vt:variant>
      <vt:variant>
        <vt:lpwstr/>
      </vt:variant>
      <vt:variant>
        <vt:i4>5701645</vt:i4>
      </vt:variant>
      <vt:variant>
        <vt:i4>18</vt:i4>
      </vt:variant>
      <vt:variant>
        <vt:i4>0</vt:i4>
      </vt:variant>
      <vt:variant>
        <vt:i4>5</vt:i4>
      </vt:variant>
      <vt:variant>
        <vt:lpwstr>https://fr.wikipedia.org/wiki/Abbaye</vt:lpwstr>
      </vt:variant>
      <vt:variant>
        <vt:lpwstr/>
      </vt:variant>
      <vt:variant>
        <vt:i4>3211264</vt:i4>
      </vt:variant>
      <vt:variant>
        <vt:i4>15</vt:i4>
      </vt:variant>
      <vt:variant>
        <vt:i4>0</vt:i4>
      </vt:variant>
      <vt:variant>
        <vt:i4>5</vt:i4>
      </vt:variant>
      <vt:variant>
        <vt:lpwstr>https://fr.wikipedia.org/wiki/%C3%89glise_(%C3%A9difice)</vt:lpwstr>
      </vt:variant>
      <vt:variant>
        <vt:lpwstr/>
      </vt:variant>
      <vt:variant>
        <vt:i4>4587524</vt:i4>
      </vt:variant>
      <vt:variant>
        <vt:i4>12</vt:i4>
      </vt:variant>
      <vt:variant>
        <vt:i4>0</vt:i4>
      </vt:variant>
      <vt:variant>
        <vt:i4>5</vt:i4>
      </vt:variant>
      <vt:variant>
        <vt:lpwstr>https://fr.wikipedia.org/wiki/Couvent</vt:lpwstr>
      </vt:variant>
      <vt:variant>
        <vt:lpwstr/>
      </vt:variant>
      <vt:variant>
        <vt:i4>2883706</vt:i4>
      </vt:variant>
      <vt:variant>
        <vt:i4>9</vt:i4>
      </vt:variant>
      <vt:variant>
        <vt:i4>0</vt:i4>
      </vt:variant>
      <vt:variant>
        <vt:i4>5</vt:i4>
      </vt:variant>
      <vt:variant>
        <vt:lpwstr>https://www.bing.com/images/search?view=detailV2&amp;ccid=2PpSPzC7&amp;id=C8C06721E5069CB5DCDF0CDBD143172C5DC494BB&amp;q=1%c3%a8re+guerre+mondialetranch%c3%a9es&amp;simid=608054103582376330&amp;selectedIndex=95</vt:lpwstr>
      </vt:variant>
      <vt:variant>
        <vt:lpwstr/>
      </vt:variant>
      <vt:variant>
        <vt:i4>2228326</vt:i4>
      </vt:variant>
      <vt:variant>
        <vt:i4>6</vt:i4>
      </vt:variant>
      <vt:variant>
        <vt:i4>0</vt:i4>
      </vt:variant>
      <vt:variant>
        <vt:i4>5</vt:i4>
      </vt:variant>
      <vt:variant>
        <vt:lpwstr>https://www.bing.com/images/search?view=detailV2&amp;ccid=9KsEB7JX&amp;id=C0A0A1483DC4826C42E12561144F6A1E13F41ECF&amp;q=emprunts+1%c3%a8re+guerre+mondiale+&amp;simid=607998041394319258&amp;selectedIndex=16</vt:lpwstr>
      </vt:variant>
      <vt:variant>
        <vt:lpwstr/>
      </vt:variant>
      <vt:variant>
        <vt:i4>2228326</vt:i4>
      </vt:variant>
      <vt:variant>
        <vt:i4>0</vt:i4>
      </vt:variant>
      <vt:variant>
        <vt:i4>0</vt:i4>
      </vt:variant>
      <vt:variant>
        <vt:i4>5</vt:i4>
      </vt:variant>
      <vt:variant>
        <vt:lpwstr>https://www.bing.com/images/search?view=detailV2&amp;ccid=9KsEB7JX&amp;id=C0A0A1483DC4826C42E12561144F6A1E13F41ECF&amp;q=emprunts+1%c3%a8re+guerre+mondiale+&amp;simid=607998041394319258&amp;selectedIndex=16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Thème 1 : L’âge industriel en France</dc:title>
  <dc:subject/>
  <dc:creator>.</dc:creator>
  <cp:keywords/>
  <dc:description/>
  <cp:lastModifiedBy>Portable 2</cp:lastModifiedBy>
  <cp:revision>6</cp:revision>
  <cp:lastPrinted>2020-01-06T07:09:00Z</cp:lastPrinted>
  <dcterms:created xsi:type="dcterms:W3CDTF">2024-01-22T14:40:00Z</dcterms:created>
  <dcterms:modified xsi:type="dcterms:W3CDTF">2024-01-23T08:20:00Z</dcterms:modified>
</cp:coreProperties>
</file>